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9B35" w14:textId="0E32FBF5" w:rsidR="00CB04CD" w:rsidRDefault="004F009B">
      <w:pPr>
        <w:pStyle w:val="BodyText"/>
        <w:kinsoku w:val="0"/>
        <w:overflowPunct w:val="0"/>
        <w:ind w:left="5796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 wp14:anchorId="19215A1E" wp14:editId="3C2FBB58">
            <wp:extent cx="2181225" cy="7715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325F" w14:textId="77777777" w:rsidR="00CB04CD" w:rsidRDefault="00CB04CD">
      <w:pPr>
        <w:pStyle w:val="BodyText"/>
        <w:kinsoku w:val="0"/>
        <w:overflowPunct w:val="0"/>
        <w:spacing w:before="254"/>
        <w:rPr>
          <w:rFonts w:ascii="Times New Roman" w:hAnsi="Times New Roman" w:cs="Times New Roman"/>
          <w:b w:val="0"/>
          <w:bCs w:val="0"/>
        </w:rPr>
      </w:pPr>
    </w:p>
    <w:p w14:paraId="19C1327E" w14:textId="77777777" w:rsidR="00CB04CD" w:rsidRDefault="00CB04CD">
      <w:pPr>
        <w:pStyle w:val="BodyText"/>
        <w:kinsoku w:val="0"/>
        <w:overflowPunct w:val="0"/>
        <w:spacing w:before="1"/>
        <w:ind w:left="220"/>
      </w:pPr>
      <w:r>
        <w:t>PERSON</w:t>
      </w:r>
      <w:r>
        <w:rPr>
          <w:spacing w:val="-4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F425D9">
        <w:t xml:space="preserve">Lecturer in Computer Science </w:t>
      </w:r>
    </w:p>
    <w:p w14:paraId="23BAC64B" w14:textId="77777777" w:rsidR="00CB04CD" w:rsidRDefault="00CB04CD">
      <w:pPr>
        <w:pStyle w:val="BodyText"/>
        <w:kinsoku w:val="0"/>
        <w:overflowPunct w:val="0"/>
        <w:spacing w:before="276"/>
        <w:ind w:left="220"/>
        <w:rPr>
          <w:spacing w:val="-2"/>
        </w:rPr>
      </w:pP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assessment</w:t>
      </w:r>
    </w:p>
    <w:p w14:paraId="4F55FFC4" w14:textId="77777777" w:rsidR="00CB04CD" w:rsidRDefault="00CB04CD">
      <w:pPr>
        <w:pStyle w:val="BodyText"/>
        <w:kinsoku w:val="0"/>
        <w:overflowPunct w:val="0"/>
      </w:pPr>
    </w:p>
    <w:p w14:paraId="3141D7D9" w14:textId="77777777" w:rsidR="00CB04CD" w:rsidRDefault="00CB04CD">
      <w:pPr>
        <w:pStyle w:val="BodyText"/>
        <w:kinsoku w:val="0"/>
        <w:overflowPunct w:val="0"/>
        <w:ind w:left="220" w:right="6668"/>
      </w:pPr>
      <w:r>
        <w:rPr>
          <w:b w:val="0"/>
          <w:bCs w:val="0"/>
        </w:rPr>
        <w:t>Application</w:t>
      </w:r>
      <w:r>
        <w:rPr>
          <w:b w:val="0"/>
          <w:bCs w:val="0"/>
          <w:spacing w:val="-17"/>
        </w:rPr>
        <w:t xml:space="preserve"> </w:t>
      </w:r>
      <w:r>
        <w:rPr>
          <w:b w:val="0"/>
          <w:bCs w:val="0"/>
        </w:rPr>
        <w:t>form</w:t>
      </w:r>
      <w:r>
        <w:rPr>
          <w:b w:val="0"/>
          <w:bCs w:val="0"/>
          <w:spacing w:val="-17"/>
        </w:rPr>
        <w:t xml:space="preserve"> </w:t>
      </w:r>
      <w:r>
        <w:t xml:space="preserve">(A) </w:t>
      </w:r>
      <w:r>
        <w:rPr>
          <w:b w:val="0"/>
          <w:bCs w:val="0"/>
        </w:rPr>
        <w:t xml:space="preserve">Interview </w:t>
      </w:r>
      <w:r>
        <w:t xml:space="preserve">(I) </w:t>
      </w:r>
      <w:r>
        <w:rPr>
          <w:b w:val="0"/>
          <w:bCs w:val="0"/>
        </w:rPr>
        <w:t xml:space="preserve">Presentation </w:t>
      </w:r>
      <w:r>
        <w:t>(P)</w:t>
      </w:r>
    </w:p>
    <w:p w14:paraId="46026AE9" w14:textId="77777777" w:rsidR="00CB04CD" w:rsidRDefault="00CB04CD">
      <w:pPr>
        <w:pStyle w:val="BodyText"/>
        <w:kinsoku w:val="0"/>
        <w:overflowPunct w:val="0"/>
        <w:spacing w:before="51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2411"/>
        <w:gridCol w:w="2048"/>
      </w:tblGrid>
      <w:tr w:rsidR="00CB04CD" w14:paraId="59081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46A2" w14:textId="77777777" w:rsidR="00CB04CD" w:rsidRDefault="00CB04CD">
            <w:pPr>
              <w:pStyle w:val="TableParagraph"/>
              <w:kinsoku w:val="0"/>
              <w:overflowPunct w:val="0"/>
              <w:ind w:left="107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Educational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Requirements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9475" w14:textId="77777777" w:rsidR="00CB04CD" w:rsidRDefault="00CB04CD">
            <w:pPr>
              <w:pStyle w:val="TableParagraph"/>
              <w:kinsoku w:val="0"/>
              <w:overflowPunct w:val="0"/>
              <w:spacing w:line="276" w:lineRule="exact"/>
              <w:ind w:left="270" w:firstLine="405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 xml:space="preserve">Essential </w:t>
            </w:r>
            <w:r>
              <w:rPr>
                <w:b/>
                <w:bCs/>
              </w:rPr>
              <w:t>(E)/Desirable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</w:rPr>
              <w:t>(D)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4403" w14:textId="77777777" w:rsidR="00CB04CD" w:rsidRDefault="00CB04CD">
            <w:pPr>
              <w:pStyle w:val="TableParagraph"/>
              <w:kinsoku w:val="0"/>
              <w:overflowPunct w:val="0"/>
              <w:spacing w:line="276" w:lineRule="exact"/>
              <w:ind w:left="334" w:firstLine="115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 xml:space="preserve">Method of </w:t>
            </w:r>
            <w:r>
              <w:rPr>
                <w:b/>
                <w:bCs/>
                <w:spacing w:val="-2"/>
              </w:rPr>
              <w:t>assessment</w:t>
            </w:r>
          </w:p>
        </w:tc>
      </w:tr>
      <w:tr w:rsidR="00CB04CD" w14:paraId="742A3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6CD2" w14:textId="77777777" w:rsidR="00CB04CD" w:rsidRDefault="00CB04CD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kinsoku w:val="0"/>
              <w:overflowPunct w:val="0"/>
              <w:spacing w:line="290" w:lineRule="exact"/>
              <w:jc w:val="left"/>
              <w:rPr>
                <w:spacing w:val="-2"/>
              </w:rPr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equivalent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8B5C" w14:textId="77777777" w:rsidR="00CB04CD" w:rsidRDefault="00CB04CD">
            <w:pPr>
              <w:pStyle w:val="TableParagraph"/>
              <w:kinsoku w:val="0"/>
              <w:overflowPunct w:val="0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FE72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10"/>
              </w:rPr>
            </w:pPr>
            <w:r>
              <w:rPr>
                <w:spacing w:val="-10"/>
              </w:rPr>
              <w:t>A</w:t>
            </w:r>
          </w:p>
        </w:tc>
      </w:tr>
      <w:tr w:rsidR="00CB04CD" w14:paraId="432D5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32BF" w14:textId="77777777" w:rsidR="00CB04CD" w:rsidRDefault="00CB04CD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</w:tabs>
              <w:kinsoku w:val="0"/>
              <w:overflowPunct w:val="0"/>
              <w:spacing w:line="290" w:lineRule="exact"/>
              <w:jc w:val="left"/>
              <w:rPr>
                <w:spacing w:val="-2"/>
              </w:rPr>
            </w:pPr>
            <w:r>
              <w:t>M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Qualification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7E11" w14:textId="77777777" w:rsidR="00CB04CD" w:rsidRDefault="00CB04CD">
            <w:pPr>
              <w:pStyle w:val="TableParagraph"/>
              <w:kinsoku w:val="0"/>
              <w:overflowPunct w:val="0"/>
              <w:ind w:left="7"/>
              <w:rPr>
                <w:spacing w:val="-10"/>
              </w:rPr>
            </w:pPr>
            <w:r>
              <w:rPr>
                <w:spacing w:val="-10"/>
              </w:rPr>
              <w:t>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F9E3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10"/>
              </w:rPr>
            </w:pPr>
            <w:r>
              <w:rPr>
                <w:spacing w:val="-10"/>
              </w:rPr>
              <w:t>A</w:t>
            </w:r>
          </w:p>
        </w:tc>
      </w:tr>
      <w:tr w:rsidR="00CB04CD" w14:paraId="284DC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5729" w14:textId="77777777" w:rsidR="00CB04CD" w:rsidRDefault="00CB04CD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</w:tabs>
              <w:kinsoku w:val="0"/>
              <w:overflowPunct w:val="0"/>
              <w:spacing w:line="293" w:lineRule="exact"/>
              <w:jc w:val="left"/>
              <w:rPr>
                <w:spacing w:val="-5"/>
              </w:rPr>
            </w:pPr>
            <w:r>
              <w:rPr>
                <w:spacing w:val="-5"/>
              </w:rPr>
              <w:t>PhD</w:t>
            </w:r>
            <w:r w:rsidR="00C452B4">
              <w:rPr>
                <w:spacing w:val="-5"/>
              </w:rPr>
              <w:t xml:space="preserve"> in Computer Science or closely related field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A007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081B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ind w:right="1"/>
              <w:rPr>
                <w:spacing w:val="-10"/>
              </w:rPr>
            </w:pPr>
            <w:r>
              <w:rPr>
                <w:spacing w:val="-10"/>
              </w:rPr>
              <w:t>A</w:t>
            </w:r>
          </w:p>
        </w:tc>
      </w:tr>
      <w:tr w:rsidR="00CB04CD" w14:paraId="7607D8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6D4E" w14:textId="77777777" w:rsidR="00CB04CD" w:rsidRDefault="00CB04CD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kinsoku w:val="0"/>
              <w:overflowPunct w:val="0"/>
              <w:spacing w:before="3" w:line="235" w:lineRule="auto"/>
              <w:ind w:right="108"/>
              <w:jc w:val="left"/>
            </w:pPr>
            <w:r>
              <w:t>HEA</w:t>
            </w:r>
            <w:r>
              <w:rPr>
                <w:spacing w:val="-10"/>
              </w:rPr>
              <w:t xml:space="preserve"> </w:t>
            </w:r>
            <w:r>
              <w:t>Fellowship</w:t>
            </w:r>
            <w:r>
              <w:rPr>
                <w:spacing w:val="-10"/>
              </w:rPr>
              <w:t xml:space="preserve"> </w:t>
            </w:r>
            <w:r>
              <w:t>status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equivalent (or a willingness to attain such)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202D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4C31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403DBB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8B72" w14:textId="77777777" w:rsidR="00CB04CD" w:rsidRDefault="00CB04CD">
            <w:pPr>
              <w:pStyle w:val="TableParagraph"/>
              <w:kinsoku w:val="0"/>
              <w:overflowPunct w:val="0"/>
              <w:ind w:left="107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Experience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5A9F" w14:textId="77777777" w:rsidR="00CB04CD" w:rsidRDefault="00CB04CD">
            <w:pPr>
              <w:pStyle w:val="TableParagraph"/>
              <w:kinsoku w:val="0"/>
              <w:overflowPunct w:val="0"/>
              <w:spacing w:line="240" w:lineRule="auto"/>
              <w:ind w:left="270" w:firstLine="405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 xml:space="preserve">Essential </w:t>
            </w:r>
            <w:r>
              <w:rPr>
                <w:b/>
                <w:bCs/>
              </w:rPr>
              <w:t>(E)/Desirable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</w:rPr>
              <w:t>(D)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672B" w14:textId="77777777" w:rsidR="00CB04CD" w:rsidRDefault="00CB04CD">
            <w:pPr>
              <w:pStyle w:val="TableParagraph"/>
              <w:kinsoku w:val="0"/>
              <w:overflowPunct w:val="0"/>
              <w:spacing w:line="240" w:lineRule="auto"/>
              <w:ind w:left="334" w:firstLine="115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 xml:space="preserve">Method of </w:t>
            </w:r>
            <w:r>
              <w:rPr>
                <w:b/>
                <w:bCs/>
                <w:spacing w:val="-2"/>
              </w:rPr>
              <w:t>assessment</w:t>
            </w:r>
          </w:p>
        </w:tc>
      </w:tr>
      <w:tr w:rsidR="00CB04CD" w14:paraId="4398F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15BF" w14:textId="77777777" w:rsidR="00CB04CD" w:rsidRDefault="00CB04CD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</w:tabs>
              <w:kinsoku w:val="0"/>
              <w:overflowPunct w:val="0"/>
              <w:spacing w:line="290" w:lineRule="exact"/>
              <w:jc w:val="left"/>
              <w:rPr>
                <w:spacing w:val="-4"/>
              </w:rPr>
            </w:pPr>
            <w:r>
              <w:t>Teaching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undergraduate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level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0E17" w14:textId="77777777" w:rsidR="00CB04CD" w:rsidRDefault="00CB04CD">
            <w:pPr>
              <w:pStyle w:val="TableParagraph"/>
              <w:kinsoku w:val="0"/>
              <w:overflowPunct w:val="0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49B2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18811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4DE2" w14:textId="77777777" w:rsidR="00CB04CD" w:rsidRDefault="00CB04CD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kinsoku w:val="0"/>
              <w:overflowPunct w:val="0"/>
              <w:spacing w:line="290" w:lineRule="exact"/>
              <w:jc w:val="left"/>
              <w:rPr>
                <w:spacing w:val="-4"/>
              </w:rPr>
            </w:pPr>
            <w:r>
              <w:t>Teaching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postgraduate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level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C446" w14:textId="77777777" w:rsidR="00CB04CD" w:rsidRDefault="00CB04CD">
            <w:pPr>
              <w:pStyle w:val="TableParagraph"/>
              <w:kinsoku w:val="0"/>
              <w:overflowPunct w:val="0"/>
              <w:ind w:left="7"/>
              <w:rPr>
                <w:spacing w:val="-10"/>
              </w:rPr>
            </w:pPr>
            <w:r>
              <w:rPr>
                <w:spacing w:val="-10"/>
              </w:rPr>
              <w:t>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7DDB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00A0C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CC9F" w14:textId="77777777" w:rsidR="00CB04CD" w:rsidRDefault="00CB04CD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kinsoku w:val="0"/>
              <w:overflowPunct w:val="0"/>
              <w:spacing w:before="1" w:line="235" w:lineRule="auto"/>
              <w:ind w:right="332"/>
              <w:jc w:val="left"/>
            </w:pPr>
            <w:r>
              <w:t>Supervision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undergraduate</w:t>
            </w:r>
            <w:r>
              <w:rPr>
                <w:spacing w:val="-14"/>
              </w:rPr>
              <w:t xml:space="preserve"> </w:t>
            </w:r>
            <w:r>
              <w:t>and postgraduate dissertations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C7A7" w14:textId="77777777" w:rsidR="00CB04CD" w:rsidRDefault="00CB04CD">
            <w:pPr>
              <w:pStyle w:val="TableParagraph"/>
              <w:kinsoku w:val="0"/>
              <w:overflowPunct w:val="0"/>
              <w:spacing w:line="272" w:lineRule="exact"/>
              <w:ind w:left="7"/>
              <w:rPr>
                <w:spacing w:val="-10"/>
              </w:rPr>
            </w:pPr>
            <w:r>
              <w:rPr>
                <w:spacing w:val="-10"/>
              </w:rPr>
              <w:t>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2DFC" w14:textId="77777777" w:rsidR="00CB04CD" w:rsidRDefault="00CB04CD">
            <w:pPr>
              <w:pStyle w:val="TableParagraph"/>
              <w:kinsoku w:val="0"/>
              <w:overflowPunct w:val="0"/>
              <w:spacing w:line="272" w:lineRule="exact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066B9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5656" w14:textId="77777777" w:rsidR="00CB04CD" w:rsidRDefault="00CB04CD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kinsoku w:val="0"/>
              <w:overflowPunct w:val="0"/>
              <w:spacing w:before="3" w:line="235" w:lineRule="auto"/>
              <w:ind w:right="814"/>
              <w:jc w:val="left"/>
            </w:pPr>
            <w:r>
              <w:t>Success</w:t>
            </w:r>
            <w:r>
              <w:rPr>
                <w:spacing w:val="-14"/>
              </w:rPr>
              <w:t xml:space="preserve"> </w:t>
            </w:r>
            <w:r>
              <w:t>applying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external research funding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FBD5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ind w:left="7"/>
              <w:rPr>
                <w:spacing w:val="-10"/>
              </w:rPr>
            </w:pPr>
            <w:r>
              <w:rPr>
                <w:spacing w:val="-10"/>
              </w:rPr>
              <w:t>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F082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111B6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2B4A" w14:textId="77777777" w:rsidR="00CB04CD" w:rsidRDefault="00CB04CD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kinsoku w:val="0"/>
              <w:overflowPunct w:val="0"/>
              <w:spacing w:line="290" w:lineRule="exact"/>
              <w:jc w:val="left"/>
              <w:rPr>
                <w:spacing w:val="-2"/>
              </w:rPr>
            </w:pPr>
            <w:r>
              <w:t>Research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publications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AE98" w14:textId="77777777" w:rsidR="00CB04CD" w:rsidRDefault="00CB04CD">
            <w:pPr>
              <w:pStyle w:val="TableParagraph"/>
              <w:kinsoku w:val="0"/>
              <w:overflowPunct w:val="0"/>
              <w:ind w:left="7"/>
              <w:rPr>
                <w:spacing w:val="-10"/>
              </w:rPr>
            </w:pPr>
            <w:r>
              <w:rPr>
                <w:spacing w:val="-10"/>
              </w:rPr>
              <w:t>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C898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525AA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A5C0" w14:textId="77777777" w:rsidR="00CB04CD" w:rsidRDefault="00CB04CD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kinsoku w:val="0"/>
              <w:overflowPunct w:val="0"/>
              <w:spacing w:before="3" w:line="235" w:lineRule="auto"/>
              <w:ind w:right="666"/>
              <w:jc w:val="left"/>
            </w:pPr>
            <w:r>
              <w:t>Ability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support</w:t>
            </w:r>
            <w:r>
              <w:rPr>
                <w:spacing w:val="-9"/>
              </w:rPr>
              <w:t xml:space="preserve"> </w:t>
            </w:r>
            <w:r>
              <w:t>students</w:t>
            </w:r>
            <w:r>
              <w:rPr>
                <w:spacing w:val="-9"/>
              </w:rPr>
              <w:t xml:space="preserve"> </w:t>
            </w:r>
            <w:r>
              <w:t>both academically and pastorally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FC2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8CBA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</w:tbl>
    <w:p w14:paraId="79DD5AE6" w14:textId="77777777" w:rsidR="00CB04CD" w:rsidRDefault="00CB04CD">
      <w:pPr>
        <w:rPr>
          <w:b/>
          <w:bCs/>
          <w:sz w:val="20"/>
          <w:szCs w:val="20"/>
        </w:rPr>
        <w:sectPr w:rsidR="00CB04CD">
          <w:type w:val="continuous"/>
          <w:pgSz w:w="11910" w:h="16840"/>
          <w:pgMar w:top="1420" w:right="1220" w:bottom="1434" w:left="1220" w:header="720" w:footer="720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2411"/>
        <w:gridCol w:w="2048"/>
      </w:tblGrid>
      <w:tr w:rsidR="00CB04CD" w14:paraId="531A0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147A" w14:textId="77777777" w:rsidR="00CB04CD" w:rsidRDefault="00CB04CD">
            <w:pPr>
              <w:pStyle w:val="TableParagraph"/>
              <w:kinsoku w:val="0"/>
              <w:overflowPunct w:val="0"/>
              <w:spacing w:line="272" w:lineRule="exact"/>
              <w:ind w:left="107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lastRenderedPageBreak/>
              <w:t>Skills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and </w:t>
            </w:r>
            <w:r>
              <w:rPr>
                <w:b/>
                <w:bCs/>
                <w:spacing w:val="-2"/>
              </w:rPr>
              <w:t>Knowledge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6DF4" w14:textId="77777777" w:rsidR="00CB04CD" w:rsidRDefault="00CB04CD">
            <w:pPr>
              <w:pStyle w:val="TableParagraph"/>
              <w:kinsoku w:val="0"/>
              <w:overflowPunct w:val="0"/>
              <w:spacing w:line="276" w:lineRule="exact"/>
              <w:ind w:left="270" w:firstLine="405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 xml:space="preserve">Essential </w:t>
            </w:r>
            <w:r>
              <w:rPr>
                <w:b/>
                <w:bCs/>
              </w:rPr>
              <w:t>(E)/Desirable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</w:rPr>
              <w:t>(D)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F71F" w14:textId="77777777" w:rsidR="00CB04CD" w:rsidRDefault="00CB04CD">
            <w:pPr>
              <w:pStyle w:val="TableParagraph"/>
              <w:kinsoku w:val="0"/>
              <w:overflowPunct w:val="0"/>
              <w:spacing w:line="276" w:lineRule="exact"/>
              <w:ind w:left="334" w:firstLine="115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 xml:space="preserve">Method of </w:t>
            </w:r>
            <w:r>
              <w:rPr>
                <w:b/>
                <w:bCs/>
                <w:spacing w:val="-2"/>
              </w:rPr>
              <w:t>assessment</w:t>
            </w:r>
          </w:p>
        </w:tc>
      </w:tr>
      <w:tr w:rsidR="00C452B4" w14:paraId="15A06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D77E" w14:textId="77777777" w:rsidR="00C452B4" w:rsidRDefault="00C452B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kinsoku w:val="0"/>
              <w:overflowPunct w:val="0"/>
              <w:spacing w:line="237" w:lineRule="auto"/>
              <w:ind w:right="188"/>
              <w:jc w:val="left"/>
            </w:pPr>
            <w:r w:rsidRPr="00C452B4">
              <w:t>Demonstrated expertise in core Natural Language Processing techniques and deep learning approaches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B38C" w14:textId="77777777" w:rsidR="00C452B4" w:rsidRDefault="00C452B4">
            <w:pPr>
              <w:pStyle w:val="TableParagraph"/>
              <w:kinsoku w:val="0"/>
              <w:overflowPunct w:val="0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D33B" w14:textId="77777777" w:rsidR="00C452B4" w:rsidRDefault="00C452B4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7FB14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5C6" w14:textId="77777777" w:rsidR="00CB04CD" w:rsidRDefault="00CB04CD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kinsoku w:val="0"/>
              <w:overflowPunct w:val="0"/>
              <w:spacing w:line="237" w:lineRule="auto"/>
              <w:ind w:right="188"/>
              <w:jc w:val="left"/>
            </w:pPr>
            <w:r>
              <w:t>Ability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develop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effective, flexible and innovative approaches to teaching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F730" w14:textId="77777777" w:rsidR="00CB04CD" w:rsidRDefault="00CB04CD">
            <w:pPr>
              <w:pStyle w:val="TableParagraph"/>
              <w:kinsoku w:val="0"/>
              <w:overflowPunct w:val="0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A023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3D53A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1B46" w14:textId="77777777" w:rsidR="00CB04CD" w:rsidRDefault="00CB04CD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kinsoku w:val="0"/>
              <w:overflowPunct w:val="0"/>
              <w:spacing w:before="3" w:line="235" w:lineRule="auto"/>
              <w:ind w:right="440"/>
              <w:jc w:val="left"/>
            </w:pPr>
            <w:r>
              <w:t>Demonstrated</w:t>
            </w:r>
            <w:r>
              <w:rPr>
                <w:spacing w:val="-12"/>
              </w:rPr>
              <w:t xml:space="preserve"> </w:t>
            </w: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>ability</w:t>
            </w:r>
            <w:r>
              <w:rPr>
                <w:spacing w:val="-15"/>
              </w:rPr>
              <w:t xml:space="preserve"> </w:t>
            </w:r>
            <w:r>
              <w:t>as commensurate with the role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1BC8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88D8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A/I/P</w:t>
            </w:r>
          </w:p>
        </w:tc>
      </w:tr>
      <w:tr w:rsidR="00CB04CD" w14:paraId="4D45B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068F" w14:textId="77777777" w:rsidR="00CB04CD" w:rsidRDefault="00CB04CD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kinsoku w:val="0"/>
              <w:overflowPunct w:val="0"/>
              <w:spacing w:line="240" w:lineRule="auto"/>
              <w:ind w:right="106"/>
              <w:jc w:val="left"/>
            </w:pPr>
            <w:r>
              <w:t>Evidence of a commitment to innovation in the pursuit of CPD/enterprise,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potential</w:t>
            </w:r>
            <w:r>
              <w:rPr>
                <w:spacing w:val="-10"/>
              </w:rPr>
              <w:t xml:space="preserve"> </w:t>
            </w:r>
            <w:r>
              <w:t>to contribute to the School’s goals in this area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885E" w14:textId="77777777" w:rsidR="00CB04CD" w:rsidRDefault="00CB04CD">
            <w:pPr>
              <w:pStyle w:val="TableParagraph"/>
              <w:kinsoku w:val="0"/>
              <w:overflowPunct w:val="0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77FB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3070C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0AD6" w14:textId="77777777" w:rsidR="00CB04CD" w:rsidRDefault="00CB04C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kinsoku w:val="0"/>
              <w:overflowPunct w:val="0"/>
              <w:spacing w:line="237" w:lineRule="auto"/>
              <w:ind w:right="1093"/>
              <w:jc w:val="left"/>
            </w:pPr>
            <w:r>
              <w:t>Effective</w:t>
            </w:r>
            <w:r>
              <w:rPr>
                <w:spacing w:val="-17"/>
              </w:rPr>
              <w:t xml:space="preserve"> </w:t>
            </w:r>
            <w:r>
              <w:t>management</w:t>
            </w:r>
            <w:r>
              <w:rPr>
                <w:spacing w:val="-17"/>
              </w:rPr>
              <w:t xml:space="preserve"> </w:t>
            </w:r>
            <w:r>
              <w:t>and organisational skills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6220" w14:textId="77777777" w:rsidR="00CB04CD" w:rsidRDefault="00CB04CD">
            <w:pPr>
              <w:pStyle w:val="TableParagraph"/>
              <w:kinsoku w:val="0"/>
              <w:overflowPunct w:val="0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9D0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63C57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B1E7" w14:textId="77777777" w:rsidR="00CB04CD" w:rsidRDefault="00CB04CD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kinsoku w:val="0"/>
              <w:overflowPunct w:val="0"/>
              <w:spacing w:before="1" w:line="235" w:lineRule="auto"/>
              <w:ind w:right="372"/>
              <w:jc w:val="left"/>
            </w:pPr>
            <w:r>
              <w:t>Ability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work</w:t>
            </w:r>
            <w:r>
              <w:rPr>
                <w:spacing w:val="-9"/>
              </w:rPr>
              <w:t xml:space="preserve"> </w:t>
            </w:r>
            <w:r>
              <w:t>both</w:t>
            </w:r>
            <w:r>
              <w:rPr>
                <w:spacing w:val="-9"/>
              </w:rPr>
              <w:t xml:space="preserve"> </w:t>
            </w:r>
            <w:r>
              <w:t>independently and within a team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E653" w14:textId="77777777" w:rsidR="00CB04CD" w:rsidRDefault="00CB04CD">
            <w:pPr>
              <w:pStyle w:val="TableParagraph"/>
              <w:kinsoku w:val="0"/>
              <w:overflowPunct w:val="0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DE49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76AD6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681F" w14:textId="77777777" w:rsidR="00CB04CD" w:rsidRDefault="00CB04CD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kinsoku w:val="0"/>
              <w:overflowPunct w:val="0"/>
              <w:spacing w:before="1" w:line="237" w:lineRule="auto"/>
              <w:ind w:right="416"/>
              <w:jc w:val="left"/>
            </w:pPr>
            <w:r>
              <w:t>Ability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communicate</w:t>
            </w:r>
            <w:r>
              <w:rPr>
                <w:spacing w:val="-14"/>
              </w:rPr>
              <w:t xml:space="preserve"> </w:t>
            </w:r>
            <w:r>
              <w:t>effectively (both orally and in writing)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3497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8210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A/I/P</w:t>
            </w:r>
          </w:p>
        </w:tc>
      </w:tr>
      <w:tr w:rsidR="00CB04CD" w14:paraId="0B893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6CE4" w14:textId="77777777" w:rsidR="00CB04CD" w:rsidRDefault="00CB04CD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kinsoku w:val="0"/>
              <w:overflowPunct w:val="0"/>
              <w:spacing w:before="1" w:line="237" w:lineRule="auto"/>
              <w:ind w:right="187"/>
              <w:jc w:val="both"/>
              <w:rPr>
                <w:spacing w:val="-2"/>
              </w:rPr>
            </w:pPr>
            <w:r>
              <w:t>Familiarity</w:t>
            </w:r>
            <w:r>
              <w:rPr>
                <w:spacing w:val="-10"/>
              </w:rPr>
              <w:t xml:space="preserve"> </w:t>
            </w:r>
            <w:r>
              <w:t>with,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competent</w:t>
            </w:r>
            <w:r>
              <w:rPr>
                <w:spacing w:val="-10"/>
              </w:rPr>
              <w:t xml:space="preserve"> </w:t>
            </w:r>
            <w:r>
              <w:t>use of,</w:t>
            </w:r>
            <w:r>
              <w:rPr>
                <w:spacing w:val="-9"/>
              </w:rPr>
              <w:t xml:space="preserve"> </w:t>
            </w:r>
            <w:r>
              <w:t>sector-standard</w:t>
            </w:r>
            <w:r>
              <w:rPr>
                <w:spacing w:val="-10"/>
              </w:rPr>
              <w:t xml:space="preserve"> </w:t>
            </w:r>
            <w:r>
              <w:t>Virtual</w:t>
            </w:r>
            <w:r>
              <w:rPr>
                <w:spacing w:val="-9"/>
              </w:rPr>
              <w:t xml:space="preserve"> </w:t>
            </w:r>
            <w:r>
              <w:t xml:space="preserve">Learning </w:t>
            </w:r>
            <w:r>
              <w:rPr>
                <w:spacing w:val="-2"/>
              </w:rPr>
              <w:t>Environment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6ED4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ind w:left="7"/>
              <w:rPr>
                <w:spacing w:val="-10"/>
              </w:rPr>
            </w:pPr>
            <w:r>
              <w:rPr>
                <w:spacing w:val="-10"/>
              </w:rPr>
              <w:t>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6235" w14:textId="77777777" w:rsidR="00CB04CD" w:rsidRDefault="00CB04CD">
            <w:pPr>
              <w:pStyle w:val="TableParagraph"/>
              <w:kinsoku w:val="0"/>
              <w:overflowPunct w:val="0"/>
              <w:spacing w:line="274" w:lineRule="exact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6E611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94BD" w14:textId="77777777" w:rsidR="00CB04CD" w:rsidRDefault="00CB04C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kinsoku w:val="0"/>
              <w:overflowPunct w:val="0"/>
              <w:spacing w:line="240" w:lineRule="auto"/>
              <w:ind w:right="854"/>
              <w:jc w:val="left"/>
            </w:pPr>
            <w:r>
              <w:t>Commitment to personal development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updating</w:t>
            </w:r>
            <w:r>
              <w:rPr>
                <w:spacing w:val="-14"/>
              </w:rPr>
              <w:t xml:space="preserve"> </w:t>
            </w:r>
            <w:r>
              <w:t>of knowledge and skills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EB1B" w14:textId="77777777" w:rsidR="00CB04CD" w:rsidRDefault="00CB04CD">
            <w:pPr>
              <w:pStyle w:val="TableParagraph"/>
              <w:kinsoku w:val="0"/>
              <w:overflowPunct w:val="0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397B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4D4E3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5F94" w14:textId="77777777" w:rsidR="00CB04CD" w:rsidRDefault="00CB04CD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kinsoku w:val="0"/>
              <w:overflowPunct w:val="0"/>
              <w:spacing w:line="290" w:lineRule="exact"/>
              <w:ind w:left="359" w:right="680" w:hanging="359"/>
              <w:jc w:val="right"/>
              <w:rPr>
                <w:spacing w:val="-2"/>
              </w:rPr>
            </w:pP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problem-solving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7493" w14:textId="77777777" w:rsidR="00CB04CD" w:rsidRDefault="00CB04CD">
            <w:pPr>
              <w:pStyle w:val="TableParagraph"/>
              <w:kinsoku w:val="0"/>
              <w:overflowPunct w:val="0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1401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08F1D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ED04" w14:textId="77777777" w:rsidR="00CB04CD" w:rsidRDefault="00CB04CD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kinsoku w:val="0"/>
              <w:overflowPunct w:val="0"/>
              <w:spacing w:line="290" w:lineRule="exact"/>
              <w:ind w:left="359" w:right="639" w:hanging="359"/>
              <w:jc w:val="right"/>
              <w:rPr>
                <w:spacing w:val="-2"/>
              </w:rPr>
            </w:pPr>
            <w:r>
              <w:t>High</w:t>
            </w:r>
            <w:r>
              <w:rPr>
                <w:spacing w:val="-4"/>
              </w:rPr>
              <w:t xml:space="preserve"> </w:t>
            </w:r>
            <w:r>
              <w:t>degree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professionalism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7DC1" w14:textId="77777777" w:rsidR="00CB04CD" w:rsidRDefault="00CB04CD">
            <w:pPr>
              <w:pStyle w:val="TableParagraph"/>
              <w:kinsoku w:val="0"/>
              <w:overflowPunct w:val="0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4402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280E0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C9BB" w14:textId="77777777" w:rsidR="00CB04CD" w:rsidRDefault="00CB04CD">
            <w:pPr>
              <w:pStyle w:val="TableParagraph"/>
              <w:kinsoku w:val="0"/>
              <w:overflowPunct w:val="0"/>
              <w:ind w:left="107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Any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other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2"/>
              </w:rPr>
              <w:t>requirements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CF57" w14:textId="77777777" w:rsidR="00CB04CD" w:rsidRDefault="00CB04CD">
            <w:pPr>
              <w:pStyle w:val="TableParagraph"/>
              <w:kinsoku w:val="0"/>
              <w:overflowPunct w:val="0"/>
              <w:spacing w:line="276" w:lineRule="exact"/>
              <w:ind w:left="270" w:firstLine="405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 xml:space="preserve">Essential </w:t>
            </w:r>
            <w:r>
              <w:rPr>
                <w:b/>
                <w:bCs/>
              </w:rPr>
              <w:t>(E)/Desirable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</w:rPr>
              <w:t>(D)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3697" w14:textId="77777777" w:rsidR="00CB04CD" w:rsidRDefault="00CB04CD">
            <w:pPr>
              <w:pStyle w:val="TableParagraph"/>
              <w:kinsoku w:val="0"/>
              <w:overflowPunct w:val="0"/>
              <w:spacing w:line="276" w:lineRule="exact"/>
              <w:ind w:left="334" w:firstLine="115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 xml:space="preserve">Method of </w:t>
            </w:r>
            <w:r>
              <w:rPr>
                <w:b/>
                <w:bCs/>
                <w:spacing w:val="-2"/>
              </w:rPr>
              <w:t>assessment</w:t>
            </w:r>
          </w:p>
        </w:tc>
      </w:tr>
      <w:tr w:rsidR="00CB04CD" w14:paraId="4A099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C97A" w14:textId="77777777" w:rsidR="00CB04CD" w:rsidRDefault="00CB04C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kinsoku w:val="0"/>
              <w:overflowPunct w:val="0"/>
              <w:spacing w:line="237" w:lineRule="auto"/>
              <w:ind w:right="573"/>
              <w:jc w:val="left"/>
            </w:pPr>
            <w:r>
              <w:t>Commitment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Mission</w:t>
            </w:r>
            <w:r>
              <w:rPr>
                <w:spacing w:val="-9"/>
              </w:rPr>
              <w:t xml:space="preserve"> </w:t>
            </w:r>
            <w:r>
              <w:t>and Values of Liverpool Hope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22D0" w14:textId="77777777" w:rsidR="00CB04CD" w:rsidRDefault="00CB04CD">
            <w:pPr>
              <w:pStyle w:val="TableParagraph"/>
              <w:kinsoku w:val="0"/>
              <w:overflowPunct w:val="0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6911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153DB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DBB7" w14:textId="77777777" w:rsidR="00CB04CD" w:rsidRDefault="00CB04C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kinsoku w:val="0"/>
              <w:overflowPunct w:val="0"/>
              <w:spacing w:line="240" w:lineRule="auto"/>
              <w:ind w:right="226"/>
              <w:jc w:val="left"/>
            </w:pPr>
            <w:r>
              <w:t>Ability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willingness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contribute to</w:t>
            </w:r>
            <w:r>
              <w:rPr>
                <w:spacing w:val="-3"/>
              </w:rPr>
              <w:t xml:space="preserve"> </w:t>
            </w:r>
            <w:r>
              <w:t>School-wide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university-wide activities including curriculum development, student recruitment and collegiate activities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DAA5" w14:textId="77777777" w:rsidR="00CB04CD" w:rsidRDefault="00CB04CD">
            <w:pPr>
              <w:pStyle w:val="TableParagraph"/>
              <w:kinsoku w:val="0"/>
              <w:overflowPunct w:val="0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936D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</w:tbl>
    <w:p w14:paraId="7AEB8860" w14:textId="77777777" w:rsidR="00CB04CD" w:rsidRDefault="00CB04CD">
      <w:pPr>
        <w:rPr>
          <w:b/>
          <w:bCs/>
          <w:sz w:val="20"/>
          <w:szCs w:val="20"/>
        </w:rPr>
        <w:sectPr w:rsidR="00CB04CD">
          <w:pgSz w:w="11910" w:h="16840"/>
          <w:pgMar w:top="1400" w:right="1220" w:bottom="1323" w:left="1220" w:header="720" w:footer="720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2411"/>
        <w:gridCol w:w="2048"/>
      </w:tblGrid>
      <w:tr w:rsidR="00CB04CD" w14:paraId="5E2D7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D040" w14:textId="77777777" w:rsidR="00CB04CD" w:rsidRDefault="00CB04C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kinsoku w:val="0"/>
              <w:overflowPunct w:val="0"/>
              <w:spacing w:line="240" w:lineRule="auto"/>
              <w:ind w:right="384"/>
              <w:jc w:val="left"/>
            </w:pPr>
            <w:r>
              <w:t>Ability to demonstrate an understanding</w:t>
            </w:r>
            <w:r>
              <w:rPr>
                <w:spacing w:val="-13"/>
              </w:rPr>
              <w:t xml:space="preserve"> </w:t>
            </w:r>
            <w:r>
              <w:t>of,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commitment to, equality and diversity, and its practical application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E703" w14:textId="77777777" w:rsidR="00CB04CD" w:rsidRDefault="00CB04CD">
            <w:pPr>
              <w:pStyle w:val="TableParagraph"/>
              <w:kinsoku w:val="0"/>
              <w:overflowPunct w:val="0"/>
              <w:spacing w:line="272" w:lineRule="exact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4E08" w14:textId="77777777" w:rsidR="00CB04CD" w:rsidRDefault="00CB04CD">
            <w:pPr>
              <w:pStyle w:val="TableParagraph"/>
              <w:kinsoku w:val="0"/>
              <w:overflowPunct w:val="0"/>
              <w:spacing w:line="272" w:lineRule="exact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  <w:tr w:rsidR="00CB04CD" w14:paraId="50DC9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27D" w14:textId="77777777" w:rsidR="00CB04CD" w:rsidRDefault="00CB04C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kinsoku w:val="0"/>
              <w:overflowPunct w:val="0"/>
              <w:spacing w:line="237" w:lineRule="auto"/>
              <w:ind w:right="1039"/>
              <w:jc w:val="left"/>
              <w:rPr>
                <w:spacing w:val="-2"/>
              </w:rPr>
            </w:pPr>
            <w:r>
              <w:t>Willingness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participate</w:t>
            </w:r>
            <w:r>
              <w:rPr>
                <w:spacing w:val="-12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fieldwork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AF11" w14:textId="77777777" w:rsidR="00CB04CD" w:rsidRDefault="00CB04CD">
            <w:pPr>
              <w:pStyle w:val="TableParagraph"/>
              <w:kinsoku w:val="0"/>
              <w:overflowPunct w:val="0"/>
              <w:ind w:left="7" w:right="3"/>
              <w:rPr>
                <w:spacing w:val="-10"/>
              </w:rPr>
            </w:pPr>
            <w:r>
              <w:rPr>
                <w:spacing w:val="-10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E7DB" w14:textId="77777777" w:rsidR="00CB04CD" w:rsidRDefault="00CB04CD">
            <w:pPr>
              <w:pStyle w:val="TableParagraph"/>
              <w:kinsoku w:val="0"/>
              <w:overflowPunct w:val="0"/>
              <w:ind w:right="1"/>
              <w:rPr>
                <w:spacing w:val="-5"/>
              </w:rPr>
            </w:pPr>
            <w:r>
              <w:rPr>
                <w:spacing w:val="-5"/>
              </w:rPr>
              <w:t>A/I</w:t>
            </w:r>
          </w:p>
        </w:tc>
      </w:tr>
    </w:tbl>
    <w:p w14:paraId="3A9C4C21" w14:textId="77777777" w:rsidR="00CB04CD" w:rsidRDefault="00CB04CD"/>
    <w:sectPr w:rsidR="00CB04CD">
      <w:pgSz w:w="11910" w:h="16840"/>
      <w:pgMar w:top="1400" w:right="122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1215" w:hanging="360"/>
      </w:pPr>
    </w:lvl>
    <w:lvl w:ilvl="2">
      <w:numFmt w:val="bullet"/>
      <w:lvlText w:val="•"/>
      <w:lvlJc w:val="left"/>
      <w:pPr>
        <w:ind w:left="1611" w:hanging="360"/>
      </w:pPr>
    </w:lvl>
    <w:lvl w:ilvl="3">
      <w:numFmt w:val="bullet"/>
      <w:lvlText w:val="•"/>
      <w:lvlJc w:val="left"/>
      <w:pPr>
        <w:ind w:left="2007" w:hanging="360"/>
      </w:pPr>
    </w:lvl>
    <w:lvl w:ilvl="4">
      <w:numFmt w:val="bullet"/>
      <w:lvlText w:val="•"/>
      <w:lvlJc w:val="left"/>
      <w:pPr>
        <w:ind w:left="2402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4" w:hanging="360"/>
      </w:pPr>
    </w:lvl>
    <w:lvl w:ilvl="7">
      <w:numFmt w:val="bullet"/>
      <w:lvlText w:val="•"/>
      <w:lvlJc w:val="left"/>
      <w:pPr>
        <w:ind w:left="3589" w:hanging="360"/>
      </w:pPr>
    </w:lvl>
    <w:lvl w:ilvl="8">
      <w:numFmt w:val="bullet"/>
      <w:lvlText w:val="•"/>
      <w:lvlJc w:val="left"/>
      <w:pPr>
        <w:ind w:left="3985" w:hanging="360"/>
      </w:p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D9"/>
    <w:rsid w:val="004F009B"/>
    <w:rsid w:val="00706DD3"/>
    <w:rsid w:val="00C452B4"/>
    <w:rsid w:val="00CB04CD"/>
    <w:rsid w:val="00F4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CE457"/>
  <w14:defaultImageDpi w14:val="0"/>
  <w15:docId w15:val="{46EFBC6E-5F81-40DA-95B0-126E716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6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Talbot</dc:creator>
  <cp:keywords/>
  <dc:description/>
  <cp:lastModifiedBy>Jane Fitzgerald</cp:lastModifiedBy>
  <cp:revision>2</cp:revision>
  <dcterms:created xsi:type="dcterms:W3CDTF">2024-04-18T10:50:00Z</dcterms:created>
  <dcterms:modified xsi:type="dcterms:W3CDTF">2024-04-18T10:50:00Z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Producer">
    <vt:lpwstr>Microsoft® Office Word 2007</vt:lpwstr>
  </property>
</Properties>
</file>